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7.png" ContentType="image/png"/>
  <Override PartName="/word/media/rId32.png" ContentType="image/png"/>
  <Override PartName="/word/media/rId36.png" ContentType="image/png"/>
  <Override PartName="/word/media/rId41.png" ContentType="image/png"/>
  <Override PartName="/word/media/rId46.png" ContentType="image/png"/>
  <Override PartName="/word/media/rId51.png" ContentType="image/png"/>
  <Override PartName="/word/media/rId56.png" ContentType="image/png"/>
  <Override PartName="/word/media/rId61.png" ContentType="image/png"/>
  <Override PartName="/word/media/rId6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Российский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Author"/>
      </w:pPr>
      <w:r>
        <w:t xml:space="preserve">Абдулгалимов</w:t>
      </w:r>
      <w:r>
        <w:t xml:space="preserve"> </w:t>
      </w:r>
      <w:r>
        <w:t xml:space="preserve">Мурад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Выполнить список команд в командной строки Linux.</w:t>
      </w:r>
    </w:p>
    <w:bookmarkEnd w:id="21"/>
    <w:bookmarkStart w:id="7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X1f79dec05a74824b2d5bb84e4ff35aa55ec7447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Определил полное имя домашнего каталога. (рис. 1)</w:t>
      </w:r>
    </w:p>
    <w:p>
      <w:pPr>
        <w:pStyle w:val="FirstParagraph"/>
      </w:pPr>
      <w:r>
        <w:t xml:space="preserve">Команда:</w:t>
      </w:r>
    </w:p>
    <w:p>
      <w:pPr>
        <w:pStyle w:val="SourceCode"/>
      </w:pPr>
      <w:r>
        <w:rPr>
          <w:rStyle w:val="VerbatimChar"/>
        </w:rPr>
        <w:t xml:space="preserve">pwd</w:t>
      </w:r>
    </w:p>
    <w:p>
      <w:pPr>
        <w:pStyle w:val="CaptionedFigure"/>
      </w:pPr>
      <w:bookmarkStart w:id="25" w:name="fig:001"/>
      <w:r>
        <w:drawing>
          <wp:inline>
            <wp:extent cx="5334000" cy="2999158"/>
            <wp:effectExtent b="0" l="0" r="0" t="0"/>
            <wp:docPr descr="Рис. 1: Определение полного имени домашнего каталога" title="" id="23" name="Picture"/>
            <a:graphic>
              <a:graphicData uri="http://schemas.openxmlformats.org/drawingml/2006/picture">
                <pic:pic>
                  <pic:nvPicPr>
                    <pic:cNvPr descr="./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Определение полного имени домашнего каталога</w:t>
      </w:r>
    </w:p>
    <w:bookmarkEnd w:id="26"/>
    <w:bookmarkStart w:id="31" w:name="Xbccf93ea15c33dcdf0e7539ec1af8fd9b634b06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Перешел в каталог /tmp и вывел на экран содержимое каталога /tmp. (рис. 2)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cd /tmp</w:t>
      </w:r>
      <w:r>
        <w:br/>
      </w:r>
      <w:r>
        <w:rPr>
          <w:rStyle w:val="VerbatimChar"/>
        </w:rPr>
        <w:t xml:space="preserve">ls</w:t>
      </w:r>
      <w:r>
        <w:br/>
      </w:r>
      <w:r>
        <w:rPr>
          <w:rStyle w:val="VerbatimChar"/>
        </w:rPr>
        <w:t xml:space="preserve">ls -l</w:t>
      </w:r>
      <w:r>
        <w:br/>
      </w:r>
      <w:r>
        <w:rPr>
          <w:rStyle w:val="VerbatimChar"/>
        </w:rPr>
        <w:t xml:space="preserve">ls -F</w:t>
      </w:r>
      <w:r>
        <w:br/>
      </w:r>
      <w:r>
        <w:rPr>
          <w:rStyle w:val="VerbatimChar"/>
        </w:rPr>
        <w:t xml:space="preserve">ls -a</w:t>
      </w:r>
    </w:p>
    <w:p>
      <w:pPr>
        <w:pStyle w:val="CaptionedFigure"/>
      </w:pPr>
      <w:bookmarkStart w:id="30" w:name="fig:002"/>
      <w:r>
        <w:drawing>
          <wp:inline>
            <wp:extent cx="5334000" cy="2999158"/>
            <wp:effectExtent b="0" l="0" r="0" t="0"/>
            <wp:docPr descr="Рис. 2: Вывод на экран содержимого каталога" title="" id="28" name="Picture"/>
            <a:graphic>
              <a:graphicData uri="http://schemas.openxmlformats.org/drawingml/2006/picture">
                <pic:pic>
                  <pic:nvPicPr>
                    <pic:cNvPr descr="./image/2.1i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Вывод на экран содержимого каталога</w:t>
      </w:r>
    </w:p>
    <w:bookmarkEnd w:id="31"/>
    <w:bookmarkStart w:id="40" w:name="Xf8c0adae2d2411cd5acc47606f29204cc1137a8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Определил, есть ли в каталоге /var/spool подкаталог с именем cron? Перешел в домашний каталог и вывел на экран его содержимое. Также определил, кто является владельцем файлов и подкаталогов. (рис. 3, 4)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cd /var/spool</w:t>
      </w:r>
      <w:r>
        <w:br/>
      </w:r>
      <w:r>
        <w:rPr>
          <w:rStyle w:val="VerbatimChar"/>
        </w:rPr>
        <w:t xml:space="preserve">ls</w:t>
      </w:r>
      <w:r>
        <w:br/>
      </w:r>
      <w:r>
        <w:rPr>
          <w:rStyle w:val="VerbatimChar"/>
        </w:rPr>
        <w:t xml:space="preserve">ls -l</w:t>
      </w:r>
    </w:p>
    <w:p>
      <w:pPr>
        <w:pStyle w:val="CaptionedFigure"/>
      </w:pPr>
      <w:bookmarkStart w:id="35" w:name="fig:003"/>
      <w:r>
        <w:drawing>
          <wp:inline>
            <wp:extent cx="5334000" cy="2999158"/>
            <wp:effectExtent b="0" l="0" r="0" t="0"/>
            <wp:docPr descr="Рис. 3: Поиск в каталоге /var/spool подкаталога с именем cron" title="" id="33" name="Picture"/>
            <a:graphic>
              <a:graphicData uri="http://schemas.openxmlformats.org/drawingml/2006/picture">
                <pic:pic>
                  <pic:nvPicPr>
                    <pic:cNvPr descr="image/2.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3: Поиск в каталоге /var/spool подкаталога с именем cron</w:t>
      </w:r>
    </w:p>
    <w:p>
      <w:pPr>
        <w:pStyle w:val="CaptionedFigure"/>
      </w:pPr>
      <w:bookmarkStart w:id="39" w:name="fig:004"/>
      <w:r>
        <w:drawing>
          <wp:inline>
            <wp:extent cx="5334000" cy="2999158"/>
            <wp:effectExtent b="0" l="0" r="0" t="0"/>
            <wp:docPr descr="Рис. 4: Вывод содержимого домашнего каталога" title="" id="37" name="Picture"/>
            <a:graphic>
              <a:graphicData uri="http://schemas.openxmlformats.org/drawingml/2006/picture">
                <pic:pic>
                  <pic:nvPicPr>
                    <pic:cNvPr descr="image/2.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4: Вывод содержимого домашнего каталога</w:t>
      </w:r>
    </w:p>
    <w:bookmarkEnd w:id="40"/>
    <w:bookmarkStart w:id="45" w:name="X427df0fe8dbdc0822c37b0d1e2414955fa14958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В домашнем каталоге создал новый каталог с именем newdir. В каталоге ~/newdir создал новый каталог с именем morefun. В домашнем каталоге создал одной командой три новых каталога с именами letters, memos, misk. Затем удалил эти каталоги одной командой. (рис. 5)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mkdir ~/newdir</w:t>
      </w:r>
      <w:r>
        <w:br/>
      </w:r>
      <w:r>
        <w:rPr>
          <w:rStyle w:val="VerbatimChar"/>
        </w:rPr>
        <w:t xml:space="preserve">cd newdir</w:t>
      </w:r>
      <w:r>
        <w:br/>
      </w:r>
      <w:r>
        <w:rPr>
          <w:rStyle w:val="VerbatimChar"/>
        </w:rPr>
        <w:t xml:space="preserve">mkdir morefun</w:t>
      </w:r>
      <w:r>
        <w:br/>
      </w:r>
      <w:r>
        <w:rPr>
          <w:rStyle w:val="VerbatimChar"/>
        </w:rPr>
        <w:t xml:space="preserve">mkdir ~/{letters,memos,misk}</w:t>
      </w:r>
      <w:r>
        <w:br/>
      </w:r>
      <w:r>
        <w:rPr>
          <w:rStyle w:val="VerbatimChar"/>
        </w:rPr>
        <w:t xml:space="preserve">cd ~</w:t>
      </w:r>
      <w:r>
        <w:br/>
      </w:r>
      <w:r>
        <w:rPr>
          <w:rStyle w:val="VerbatimChar"/>
        </w:rPr>
        <w:t xml:space="preserve">rmdir letters memos misk</w:t>
      </w:r>
    </w:p>
    <w:p>
      <w:pPr>
        <w:pStyle w:val="CaptionedFigure"/>
      </w:pPr>
      <w:bookmarkStart w:id="44" w:name="fig:005"/>
      <w:r>
        <w:drawing>
          <wp:inline>
            <wp:extent cx="5334000" cy="2184744"/>
            <wp:effectExtent b="0" l="0" r="0" t="0"/>
            <wp:docPr descr="Рис. 5: Создание папок разными способами и их удаление" title="" id="42" name="Picture"/>
            <a:graphic>
              <a:graphicData uri="http://schemas.openxmlformats.org/drawingml/2006/picture">
                <pic:pic>
                  <pic:nvPicPr>
                    <pic:cNvPr descr="image/3.1i2i3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5: Создание папок разными способами и их удаление</w:t>
      </w:r>
    </w:p>
    <w:bookmarkEnd w:id="45"/>
    <w:bookmarkStart w:id="50" w:name="Xbea04ed9ef5cf7e6b2da4b31ea532acf63f66b1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Попробовал удалить ранее созданный каталог ~/newdir командой rm. Проверил, был ли каталог удалён. Удалил каталог ~/newdir/morefun из домашнего каталога. Проверил, был ли каталог удалён. (рис. 6)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rm ~/newdir</w:t>
      </w:r>
      <w:r>
        <w:br/>
      </w:r>
      <w:r>
        <w:rPr>
          <w:rStyle w:val="VerbatimChar"/>
        </w:rPr>
        <w:t xml:space="preserve">rm ~/newdir/morefun</w:t>
      </w:r>
    </w:p>
    <w:p>
      <w:pPr>
        <w:pStyle w:val="CaptionedFigure"/>
      </w:pPr>
      <w:bookmarkStart w:id="49" w:name="fig:006"/>
      <w:r>
        <w:drawing>
          <wp:inline>
            <wp:extent cx="5334000" cy="2999158"/>
            <wp:effectExtent b="0" l="0" r="0" t="0"/>
            <wp:docPr descr="Рис. 6: Попытка удаления каталогов и проверка результата" title="" id="47" name="Picture"/>
            <a:graphic>
              <a:graphicData uri="http://schemas.openxmlformats.org/drawingml/2006/picture">
                <pic:pic>
                  <pic:nvPicPr>
                    <pic:cNvPr descr="image/3.4i5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6: Попытка удаления каталогов и проверка результата</w:t>
      </w:r>
    </w:p>
    <w:bookmarkEnd w:id="50"/>
    <w:bookmarkStart w:id="55" w:name="X5557935c8da82e0d8e0d9368de9d59118289a43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С помощью команды man определил, какую опцию команды ls нужно использовать для просмотра содержимого не только указанного каталога, но и подкаталогов, входящих в него. (рис. 7)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ls -R</w:t>
      </w:r>
    </w:p>
    <w:p>
      <w:pPr>
        <w:pStyle w:val="CaptionedFigure"/>
      </w:pPr>
      <w:bookmarkStart w:id="54" w:name="fig:007"/>
      <w:r>
        <w:drawing>
          <wp:inline>
            <wp:extent cx="5334000" cy="3001070"/>
            <wp:effectExtent b="0" l="0" r="0" t="0"/>
            <wp:docPr descr="Рис. 7: Использование команды man" title="" id="52" name="Picture"/>
            <a:graphic>
              <a:graphicData uri="http://schemas.openxmlformats.org/drawingml/2006/picture">
                <pic:pic>
                  <pic:nvPicPr>
                    <pic:cNvPr descr="image/4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7: Использование команды man</w:t>
      </w:r>
    </w:p>
    <w:bookmarkEnd w:id="55"/>
    <w:bookmarkStart w:id="60" w:name="X8462ed9a145061f58f7f25b585823558feff6e9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С помощью команды man определил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 (рис. 8)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ls --sort=time -l</w:t>
      </w:r>
    </w:p>
    <w:p>
      <w:pPr>
        <w:pStyle w:val="CaptionedFigure"/>
      </w:pPr>
      <w:bookmarkStart w:id="59" w:name="fig:008"/>
      <w:r>
        <w:drawing>
          <wp:inline>
            <wp:extent cx="5334000" cy="2999158"/>
            <wp:effectExtent b="0" l="0" r="0" t="0"/>
            <wp:docPr descr="Рис. 8: Определние набора опций для сортировки" title="" id="57" name="Picture"/>
            <a:graphic>
              <a:graphicData uri="http://schemas.openxmlformats.org/drawingml/2006/picture">
                <pic:pic>
                  <pic:nvPicPr>
                    <pic:cNvPr descr="image/5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8: Определние набора опций для сортировки</w:t>
      </w:r>
    </w:p>
    <w:bookmarkEnd w:id="60"/>
    <w:bookmarkStart w:id="65" w:name="X259c677f1194c479e78b54be61014c472715963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Использовал команду man для просмотра описания следующих команд: cd, pwd, mkdir, rmdir, rm. (рис. 9)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man cd</w:t>
      </w:r>
      <w:r>
        <w:br/>
      </w:r>
      <w:r>
        <w:rPr>
          <w:rStyle w:val="VerbatimChar"/>
        </w:rPr>
        <w:t xml:space="preserve">man pwd</w:t>
      </w:r>
      <w:r>
        <w:br/>
      </w:r>
      <w:r>
        <w:rPr>
          <w:rStyle w:val="VerbatimChar"/>
        </w:rPr>
        <w:t xml:space="preserve">man mkdir</w:t>
      </w:r>
      <w:r>
        <w:br/>
      </w:r>
      <w:r>
        <w:rPr>
          <w:rStyle w:val="VerbatimChar"/>
        </w:rPr>
        <w:t xml:space="preserve">man rmdir</w:t>
      </w:r>
      <w:r>
        <w:br/>
      </w:r>
      <w:r>
        <w:rPr>
          <w:rStyle w:val="VerbatimChar"/>
        </w:rPr>
        <w:t xml:space="preserve">man rm</w:t>
      </w:r>
    </w:p>
    <w:p>
      <w:pPr>
        <w:pStyle w:val="CaptionedFigure"/>
      </w:pPr>
      <w:bookmarkStart w:id="64" w:name="fig:009"/>
      <w:r>
        <w:drawing>
          <wp:inline>
            <wp:extent cx="5334000" cy="2999158"/>
            <wp:effectExtent b="0" l="0" r="0" t="0"/>
            <wp:docPr descr="Рис. 9: Просмотр описания команд" title="" id="62" name="Picture"/>
            <a:graphic>
              <a:graphicData uri="http://schemas.openxmlformats.org/drawingml/2006/picture">
                <pic:pic>
                  <pic:nvPicPr>
                    <pic:cNvPr descr="image/6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9: Просмотр описания команд</w:t>
      </w:r>
    </w:p>
    <w:bookmarkEnd w:id="65"/>
    <w:bookmarkStart w:id="70" w:name="X84043c85ab39ce06c4b256dd1906fe350d17045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Используя информацию, полученную при помощи команды history, выполнил модификацию и исполнение нескольких команд из буфера команд. (рис. 10)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history</w:t>
      </w:r>
      <w:r>
        <w:br/>
      </w:r>
      <w:r>
        <w:rPr>
          <w:rStyle w:val="VerbatimChar"/>
        </w:rPr>
        <w:t xml:space="preserve">!522</w:t>
      </w:r>
      <w:r>
        <w:br/>
      </w:r>
      <w:r>
        <w:rPr>
          <w:rStyle w:val="VerbatimChar"/>
        </w:rPr>
        <w:t xml:space="preserve">!517:s/R/l</w:t>
      </w:r>
    </w:p>
    <w:p>
      <w:pPr>
        <w:pStyle w:val="CaptionedFigure"/>
      </w:pPr>
      <w:bookmarkStart w:id="69" w:name="fig:010"/>
      <w:r>
        <w:drawing>
          <wp:inline>
            <wp:extent cx="5334000" cy="2999158"/>
            <wp:effectExtent b="0" l="0" r="0" t="0"/>
            <wp:docPr descr="Рис. 10: Использование команды history" title="" id="67" name="Picture"/>
            <a:graphic>
              <a:graphicData uri="http://schemas.openxmlformats.org/drawingml/2006/picture">
                <pic:pic>
                  <pic:nvPicPr>
                    <pic:cNvPr descr="image/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10: Использование команды history</w:t>
      </w:r>
    </w:p>
    <w:bookmarkEnd w:id="70"/>
    <w:bookmarkEnd w:id="71"/>
    <w:bookmarkStart w:id="7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Приобрел практические навыкы взаимодействия с системой посредством командной строки.</w:t>
      </w:r>
    </w:p>
    <w:bookmarkEnd w:id="72"/>
    <w:bookmarkStart w:id="74" w:name="список-литературы"/>
    <w:p>
      <w:pPr>
        <w:pStyle w:val="Heading1"/>
      </w:pPr>
      <w:r>
        <w:t xml:space="preserve">Список литературы</w:t>
      </w:r>
    </w:p>
    <w:bookmarkStart w:id="73" w:name="refs"/>
    <w:bookmarkEnd w:id="73"/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61" Target="media/rId61.png" /><Relationship Type="http://schemas.openxmlformats.org/officeDocument/2006/relationships/image" Id="rId66" Target="media/rId6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Отччет по лабораторной работе № 4</dc:title>
  <dc:creator>Абдулгалимов Мурад</dc:creator>
  <dc:language>ru-RU</dc:language>
  <cp:keywords/>
  <dcterms:created xsi:type="dcterms:W3CDTF">2022-04-30T13:31:13Z</dcterms:created>
  <dcterms:modified xsi:type="dcterms:W3CDTF">2022-04-30T13:31:13Z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Российский университет дружбы народов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